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898" w:rsidRDefault="00BD1898" w:rsidP="00104BED">
      <w:pPr>
        <w:spacing w:before="100" w:beforeAutospacing="1" w:after="100" w:afterAutospacing="1" w:line="480" w:lineRule="auto"/>
        <w:ind w:firstLine="284"/>
        <w:rPr>
          <w:rFonts w:ascii="Times New Roman" w:hAnsi="Times New Roman" w:cs="Times New Roman"/>
          <w:sz w:val="24"/>
          <w:szCs w:val="24"/>
        </w:rPr>
      </w:pPr>
    </w:p>
    <w:p w:rsidR="00BD1898" w:rsidRDefault="00BD1898" w:rsidP="00104BED">
      <w:pPr>
        <w:spacing w:before="100" w:beforeAutospacing="1" w:after="100" w:afterAutospacing="1" w:line="480" w:lineRule="auto"/>
        <w:ind w:firstLine="284"/>
        <w:rPr>
          <w:rFonts w:ascii="Times New Roman" w:hAnsi="Times New Roman" w:cs="Times New Roman"/>
          <w:sz w:val="24"/>
          <w:szCs w:val="24"/>
        </w:rPr>
      </w:pPr>
    </w:p>
    <w:p w:rsidR="00BD1898" w:rsidRDefault="00BD1898" w:rsidP="00104BED">
      <w:pPr>
        <w:spacing w:before="100" w:beforeAutospacing="1" w:after="100" w:afterAutospacing="1" w:line="480" w:lineRule="auto"/>
        <w:ind w:firstLine="284"/>
        <w:rPr>
          <w:rFonts w:ascii="Times New Roman" w:hAnsi="Times New Roman" w:cs="Times New Roman"/>
          <w:sz w:val="24"/>
          <w:szCs w:val="24"/>
        </w:rPr>
      </w:pPr>
    </w:p>
    <w:p w:rsidR="00BD1898" w:rsidRDefault="00BD1898" w:rsidP="00104BED">
      <w:pPr>
        <w:spacing w:before="100" w:beforeAutospacing="1" w:after="100" w:afterAutospacing="1" w:line="480" w:lineRule="auto"/>
        <w:ind w:firstLine="284"/>
        <w:rPr>
          <w:rFonts w:ascii="Times New Roman" w:hAnsi="Times New Roman" w:cs="Times New Roman"/>
          <w:sz w:val="24"/>
          <w:szCs w:val="24"/>
        </w:rPr>
      </w:pPr>
    </w:p>
    <w:p w:rsidR="00BD1898" w:rsidRDefault="00207607" w:rsidP="00BD18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D1898" w:rsidRDefault="00207607" w:rsidP="00BD18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D1898" w:rsidRDefault="00207607" w:rsidP="00BD18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BD1898" w:rsidRDefault="00207607" w:rsidP="00BD1898">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Queer</w:t>
      </w: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BD1898">
      <w:pPr>
        <w:spacing w:before="100" w:beforeAutospacing="1" w:after="100" w:afterAutospacing="1" w:line="480" w:lineRule="auto"/>
        <w:ind w:firstLine="284"/>
        <w:jc w:val="center"/>
        <w:rPr>
          <w:rFonts w:ascii="Times New Roman" w:hAnsi="Times New Roman" w:cs="Times New Roman"/>
          <w:sz w:val="24"/>
          <w:szCs w:val="24"/>
        </w:rPr>
      </w:pPr>
    </w:p>
    <w:p w:rsidR="00BD1898" w:rsidRDefault="00BD1898" w:rsidP="00104BED">
      <w:pPr>
        <w:spacing w:before="100" w:beforeAutospacing="1" w:after="100" w:afterAutospacing="1" w:line="480" w:lineRule="auto"/>
        <w:ind w:firstLine="284"/>
        <w:rPr>
          <w:rFonts w:ascii="Times New Roman" w:hAnsi="Times New Roman" w:cs="Times New Roman"/>
          <w:sz w:val="24"/>
          <w:szCs w:val="24"/>
        </w:rPr>
      </w:pPr>
    </w:p>
    <w:p w:rsidR="001D01C5" w:rsidRPr="00104BED" w:rsidRDefault="00207607" w:rsidP="00104BED">
      <w:pPr>
        <w:spacing w:before="100" w:beforeAutospacing="1" w:after="100" w:afterAutospacing="1" w:line="480" w:lineRule="auto"/>
        <w:ind w:firstLine="284"/>
        <w:rPr>
          <w:rFonts w:ascii="Times New Roman" w:hAnsi="Times New Roman" w:cs="Times New Roman"/>
          <w:sz w:val="24"/>
          <w:szCs w:val="24"/>
        </w:rPr>
      </w:pPr>
      <w:r w:rsidRPr="00104BED">
        <w:rPr>
          <w:rFonts w:ascii="Times New Roman" w:hAnsi="Times New Roman" w:cs="Times New Roman"/>
          <w:sz w:val="24"/>
          <w:szCs w:val="24"/>
        </w:rPr>
        <w:lastRenderedPageBreak/>
        <w:t>The term queer refers to relating or denoting to gender or sexual identity that to established sexuality and gender ideas does not correspond especially norms that are heterosexual related. In the current world that we are living today, there are some of the queer ways through which bodies come to matter as enhanced by the articles.</w:t>
      </w:r>
    </w:p>
    <w:p w:rsidR="008C4DD9" w:rsidRPr="00104BED" w:rsidRDefault="00207607" w:rsidP="00104BED">
      <w:pPr>
        <w:spacing w:before="100" w:beforeAutospacing="1" w:after="100" w:afterAutospacing="1" w:line="480" w:lineRule="auto"/>
        <w:ind w:firstLine="284"/>
        <w:rPr>
          <w:rFonts w:ascii="Times New Roman" w:hAnsi="Times New Roman" w:cs="Times New Roman"/>
          <w:sz w:val="24"/>
          <w:szCs w:val="24"/>
        </w:rPr>
      </w:pPr>
      <w:r w:rsidRPr="00104BED">
        <w:rPr>
          <w:rFonts w:ascii="Times New Roman" w:hAnsi="Times New Roman" w:cs="Times New Roman"/>
          <w:sz w:val="24"/>
          <w:szCs w:val="24"/>
        </w:rPr>
        <w:t xml:space="preserve">Today, there are behaviours that are evident </w:t>
      </w:r>
      <w:r w:rsidR="00385E20" w:rsidRPr="00104BED">
        <w:rPr>
          <w:rFonts w:ascii="Times New Roman" w:hAnsi="Times New Roman" w:cs="Times New Roman"/>
          <w:sz w:val="24"/>
          <w:szCs w:val="24"/>
        </w:rPr>
        <w:t>which</w:t>
      </w:r>
      <w:r w:rsidRPr="00104BED">
        <w:rPr>
          <w:rFonts w:ascii="Times New Roman" w:hAnsi="Times New Roman" w:cs="Times New Roman"/>
          <w:sz w:val="24"/>
          <w:szCs w:val="24"/>
        </w:rPr>
        <w:t xml:space="preserve"> do not correspond to the </w:t>
      </w:r>
      <w:r w:rsidR="00385E20" w:rsidRPr="00104BED">
        <w:rPr>
          <w:rFonts w:ascii="Times New Roman" w:hAnsi="Times New Roman" w:cs="Times New Roman"/>
          <w:sz w:val="24"/>
          <w:szCs w:val="24"/>
        </w:rPr>
        <w:t>expectations</w:t>
      </w:r>
      <w:r w:rsidRPr="00104BED">
        <w:rPr>
          <w:rFonts w:ascii="Times New Roman" w:hAnsi="Times New Roman" w:cs="Times New Roman"/>
          <w:sz w:val="24"/>
          <w:szCs w:val="24"/>
        </w:rPr>
        <w:t xml:space="preserve"> of the society. There are instances in which boys are relating to other boys sexually and this applies to girls. Sex scenes that are unexpected are hence promoted leading to unexpected conduct. Negative displays have hence resulted when relating to </w:t>
      </w:r>
      <w:r w:rsidR="00385E20" w:rsidRPr="00104BED">
        <w:rPr>
          <w:rFonts w:ascii="Times New Roman" w:hAnsi="Times New Roman" w:cs="Times New Roman"/>
          <w:sz w:val="24"/>
          <w:szCs w:val="24"/>
        </w:rPr>
        <w:t xml:space="preserve">this. </w:t>
      </w:r>
      <w:r w:rsidR="00D220A8">
        <w:rPr>
          <w:rFonts w:ascii="Times New Roman" w:hAnsi="Times New Roman" w:cs="Times New Roman"/>
          <w:sz w:val="24"/>
          <w:szCs w:val="24"/>
        </w:rPr>
        <w:t>“</w:t>
      </w:r>
      <w:r w:rsidR="00385E20" w:rsidRPr="00104BED">
        <w:rPr>
          <w:rFonts w:ascii="Times New Roman" w:hAnsi="Times New Roman" w:cs="Times New Roman"/>
          <w:sz w:val="24"/>
          <w:szCs w:val="24"/>
        </w:rPr>
        <w:t>Responding</w:t>
      </w:r>
      <w:r w:rsidRPr="00104BED">
        <w:rPr>
          <w:rFonts w:ascii="Times New Roman" w:hAnsi="Times New Roman" w:cs="Times New Roman"/>
          <w:sz w:val="24"/>
          <w:szCs w:val="24"/>
        </w:rPr>
        <w:t xml:space="preserve"> to the popularity of these </w:t>
      </w:r>
      <w:r w:rsidR="00385E20" w:rsidRPr="00104BED">
        <w:rPr>
          <w:rFonts w:ascii="Times New Roman" w:hAnsi="Times New Roman" w:cs="Times New Roman"/>
          <w:sz w:val="24"/>
          <w:szCs w:val="24"/>
        </w:rPr>
        <w:t>explicit</w:t>
      </w:r>
      <w:r w:rsidRPr="00104BED">
        <w:rPr>
          <w:rFonts w:ascii="Times New Roman" w:hAnsi="Times New Roman" w:cs="Times New Roman"/>
          <w:sz w:val="24"/>
          <w:szCs w:val="24"/>
        </w:rPr>
        <w:t xml:space="preserve"> homosexual comics created by </w:t>
      </w:r>
      <w:r w:rsidR="00385E20" w:rsidRPr="00104BED">
        <w:rPr>
          <w:rFonts w:ascii="Times New Roman" w:hAnsi="Times New Roman" w:cs="Times New Roman"/>
          <w:sz w:val="24"/>
          <w:szCs w:val="24"/>
        </w:rPr>
        <w:t>amateur</w:t>
      </w:r>
      <w:r w:rsidRPr="00104BED">
        <w:rPr>
          <w:rFonts w:ascii="Times New Roman" w:hAnsi="Times New Roman" w:cs="Times New Roman"/>
          <w:sz w:val="24"/>
          <w:szCs w:val="24"/>
        </w:rPr>
        <w:t xml:space="preserve"> female manga fans, some commercial women’s comics began to dispense with complex psychological plots and unabashedly showed boys’ naked torsos</w:t>
      </w:r>
      <w:r w:rsidR="00BD1898">
        <w:rPr>
          <w:rFonts w:ascii="Times New Roman" w:hAnsi="Times New Roman" w:cs="Times New Roman"/>
          <w:sz w:val="24"/>
          <w:szCs w:val="24"/>
        </w:rPr>
        <w:t xml:space="preserve"> and buttocks.” (Mark McLelland, pg. </w:t>
      </w:r>
      <w:r w:rsidRPr="00104BED">
        <w:rPr>
          <w:rFonts w:ascii="Times New Roman" w:hAnsi="Times New Roman" w:cs="Times New Roman"/>
          <w:sz w:val="24"/>
          <w:szCs w:val="24"/>
        </w:rPr>
        <w:t>277)</w:t>
      </w:r>
      <w:r w:rsidR="00385E20" w:rsidRPr="00104BED">
        <w:rPr>
          <w:rFonts w:ascii="Times New Roman" w:hAnsi="Times New Roman" w:cs="Times New Roman"/>
          <w:sz w:val="24"/>
          <w:szCs w:val="24"/>
        </w:rPr>
        <w:t>.</w:t>
      </w:r>
      <w:r w:rsidRPr="00104BED">
        <w:rPr>
          <w:rFonts w:ascii="Times New Roman" w:hAnsi="Times New Roman" w:cs="Times New Roman"/>
          <w:sz w:val="24"/>
          <w:szCs w:val="24"/>
        </w:rPr>
        <w:t xml:space="preserve"> It is seen </w:t>
      </w:r>
      <w:r w:rsidR="00385E20" w:rsidRPr="00104BED">
        <w:rPr>
          <w:rFonts w:ascii="Times New Roman" w:hAnsi="Times New Roman" w:cs="Times New Roman"/>
          <w:sz w:val="24"/>
          <w:szCs w:val="24"/>
        </w:rPr>
        <w:t>that through</w:t>
      </w:r>
      <w:r w:rsidRPr="00104BED">
        <w:rPr>
          <w:rFonts w:ascii="Times New Roman" w:hAnsi="Times New Roman" w:cs="Times New Roman"/>
          <w:sz w:val="24"/>
          <w:szCs w:val="24"/>
        </w:rPr>
        <w:t xml:space="preserve"> the comics there led to the </w:t>
      </w:r>
      <w:r w:rsidR="00385E20" w:rsidRPr="00104BED">
        <w:rPr>
          <w:rFonts w:ascii="Times New Roman" w:hAnsi="Times New Roman" w:cs="Times New Roman"/>
          <w:sz w:val="24"/>
          <w:szCs w:val="24"/>
        </w:rPr>
        <w:t>growth</w:t>
      </w:r>
      <w:r w:rsidRPr="00104BED">
        <w:rPr>
          <w:rFonts w:ascii="Times New Roman" w:hAnsi="Times New Roman" w:cs="Times New Roman"/>
          <w:sz w:val="24"/>
          <w:szCs w:val="24"/>
        </w:rPr>
        <w:t xml:space="preserve"> of unexpected </w:t>
      </w:r>
      <w:r w:rsidR="00385E20" w:rsidRPr="00104BED">
        <w:rPr>
          <w:rFonts w:ascii="Times New Roman" w:hAnsi="Times New Roman" w:cs="Times New Roman"/>
          <w:sz w:val="24"/>
          <w:szCs w:val="24"/>
        </w:rPr>
        <w:t>behaviours</w:t>
      </w:r>
      <w:r w:rsidRPr="00104BED">
        <w:rPr>
          <w:rFonts w:ascii="Times New Roman" w:hAnsi="Times New Roman" w:cs="Times New Roman"/>
          <w:sz w:val="24"/>
          <w:szCs w:val="24"/>
        </w:rPr>
        <w:t xml:space="preserve"> leading to promotion of sex scenes </w:t>
      </w:r>
      <w:r w:rsidR="00385E20" w:rsidRPr="00104BED">
        <w:rPr>
          <w:rFonts w:ascii="Times New Roman" w:hAnsi="Times New Roman" w:cs="Times New Roman"/>
          <w:sz w:val="24"/>
          <w:szCs w:val="24"/>
        </w:rPr>
        <w:t>between</w:t>
      </w:r>
      <w:r w:rsidRPr="00104BED">
        <w:rPr>
          <w:rFonts w:ascii="Times New Roman" w:hAnsi="Times New Roman" w:cs="Times New Roman"/>
          <w:sz w:val="24"/>
          <w:szCs w:val="24"/>
        </w:rPr>
        <w:t xml:space="preserve"> boys and this is not an </w:t>
      </w:r>
      <w:r w:rsidR="00385E20" w:rsidRPr="00104BED">
        <w:rPr>
          <w:rFonts w:ascii="Times New Roman" w:hAnsi="Times New Roman" w:cs="Times New Roman"/>
          <w:sz w:val="24"/>
          <w:szCs w:val="24"/>
        </w:rPr>
        <w:t>expectation</w:t>
      </w:r>
      <w:r w:rsidRPr="00104BED">
        <w:rPr>
          <w:rFonts w:ascii="Times New Roman" w:hAnsi="Times New Roman" w:cs="Times New Roman"/>
          <w:sz w:val="24"/>
          <w:szCs w:val="24"/>
        </w:rPr>
        <w:t xml:space="preserve"> of the society. As a result of these </w:t>
      </w:r>
      <w:r w:rsidR="00385E20" w:rsidRPr="00104BED">
        <w:rPr>
          <w:rFonts w:ascii="Times New Roman" w:hAnsi="Times New Roman" w:cs="Times New Roman"/>
          <w:sz w:val="24"/>
          <w:szCs w:val="24"/>
        </w:rPr>
        <w:t>magazines</w:t>
      </w:r>
      <w:r w:rsidRPr="00104BED">
        <w:rPr>
          <w:rFonts w:ascii="Times New Roman" w:hAnsi="Times New Roman" w:cs="Times New Roman"/>
          <w:sz w:val="24"/>
          <w:szCs w:val="24"/>
        </w:rPr>
        <w:t xml:space="preserve"> promotion of sexual relationships are hence popular through </w:t>
      </w:r>
      <w:r w:rsidR="00385E20" w:rsidRPr="00104BED">
        <w:rPr>
          <w:rFonts w:ascii="Times New Roman" w:hAnsi="Times New Roman" w:cs="Times New Roman"/>
          <w:sz w:val="24"/>
          <w:szCs w:val="24"/>
        </w:rPr>
        <w:t>the provision</w:t>
      </w:r>
      <w:r w:rsidRPr="00104BED">
        <w:rPr>
          <w:rFonts w:ascii="Times New Roman" w:hAnsi="Times New Roman" w:cs="Times New Roman"/>
          <w:sz w:val="24"/>
          <w:szCs w:val="24"/>
        </w:rPr>
        <w:t xml:space="preserve"> of slenderest pretexts. In Japan, the mainstream media presents men who want to be penetrated as ridiculous women </w:t>
      </w:r>
      <w:r w:rsidR="00385E20" w:rsidRPr="00104BED">
        <w:rPr>
          <w:rFonts w:ascii="Times New Roman" w:hAnsi="Times New Roman" w:cs="Times New Roman"/>
          <w:sz w:val="24"/>
          <w:szCs w:val="24"/>
        </w:rPr>
        <w:t>manqué’. Gay</w:t>
      </w:r>
      <w:r w:rsidRPr="00104BED">
        <w:rPr>
          <w:rFonts w:ascii="Times New Roman" w:hAnsi="Times New Roman" w:cs="Times New Roman"/>
          <w:sz w:val="24"/>
          <w:szCs w:val="24"/>
        </w:rPr>
        <w:t xml:space="preserve"> relation</w:t>
      </w:r>
      <w:r w:rsidR="00385E20" w:rsidRPr="00104BED">
        <w:rPr>
          <w:rFonts w:ascii="Times New Roman" w:hAnsi="Times New Roman" w:cs="Times New Roman"/>
          <w:sz w:val="24"/>
          <w:szCs w:val="24"/>
        </w:rPr>
        <w:t xml:space="preserve">ships are able to thrive as </w:t>
      </w:r>
      <w:r w:rsidRPr="00104BED">
        <w:rPr>
          <w:rFonts w:ascii="Times New Roman" w:hAnsi="Times New Roman" w:cs="Times New Roman"/>
          <w:sz w:val="24"/>
          <w:szCs w:val="24"/>
        </w:rPr>
        <w:t xml:space="preserve">there is avoidance to seek the women boy-love stories and illustrations. </w:t>
      </w:r>
    </w:p>
    <w:p w:rsidR="00667BD2" w:rsidRPr="00104BED" w:rsidRDefault="00D220A8" w:rsidP="00104BED">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w:t>
      </w:r>
      <w:r w:rsidR="00207607" w:rsidRPr="00104BED">
        <w:rPr>
          <w:rFonts w:ascii="Times New Roman" w:hAnsi="Times New Roman" w:cs="Times New Roman"/>
          <w:sz w:val="24"/>
          <w:szCs w:val="24"/>
        </w:rPr>
        <w:t xml:space="preserve">In Aristotle, we find no clear phenomenal distinction </w:t>
      </w:r>
      <w:r w:rsidR="00385E20" w:rsidRPr="00104BED">
        <w:rPr>
          <w:rFonts w:ascii="Times New Roman" w:hAnsi="Times New Roman" w:cs="Times New Roman"/>
          <w:sz w:val="24"/>
          <w:szCs w:val="24"/>
        </w:rPr>
        <w:t>between</w:t>
      </w:r>
      <w:r w:rsidR="00207607" w:rsidRPr="00104BED">
        <w:rPr>
          <w:rFonts w:ascii="Times New Roman" w:hAnsi="Times New Roman" w:cs="Times New Roman"/>
          <w:sz w:val="24"/>
          <w:szCs w:val="24"/>
        </w:rPr>
        <w:t xml:space="preserve"> materiality and intelligibi</w:t>
      </w:r>
      <w:r w:rsidR="00385E20" w:rsidRPr="00104BED">
        <w:rPr>
          <w:rFonts w:ascii="Times New Roman" w:hAnsi="Times New Roman" w:cs="Times New Roman"/>
          <w:sz w:val="24"/>
          <w:szCs w:val="24"/>
        </w:rPr>
        <w:t>li</w:t>
      </w:r>
      <w:r w:rsidR="00207607" w:rsidRPr="00104BED">
        <w:rPr>
          <w:rFonts w:ascii="Times New Roman" w:hAnsi="Times New Roman" w:cs="Times New Roman"/>
          <w:sz w:val="24"/>
          <w:szCs w:val="24"/>
        </w:rPr>
        <w:t xml:space="preserve">ty, and yet for other reasons Aristotle does not supply is with the </w:t>
      </w:r>
      <w:r w:rsidR="00385E20" w:rsidRPr="00104BED">
        <w:rPr>
          <w:rFonts w:ascii="Times New Roman" w:hAnsi="Times New Roman" w:cs="Times New Roman"/>
          <w:sz w:val="24"/>
          <w:szCs w:val="24"/>
        </w:rPr>
        <w:t>kind</w:t>
      </w:r>
      <w:r w:rsidR="00207607" w:rsidRPr="00104BED">
        <w:rPr>
          <w:rFonts w:ascii="Times New Roman" w:hAnsi="Times New Roman" w:cs="Times New Roman"/>
          <w:sz w:val="24"/>
          <w:szCs w:val="24"/>
        </w:rPr>
        <w:t xml:space="preserve"> of “body” that feminism seeks to retrieve.</w:t>
      </w:r>
      <w:r>
        <w:rPr>
          <w:rFonts w:ascii="Times New Roman" w:hAnsi="Times New Roman" w:cs="Times New Roman"/>
          <w:sz w:val="24"/>
          <w:szCs w:val="24"/>
        </w:rPr>
        <w:t>”</w:t>
      </w:r>
      <w:bookmarkStart w:id="0" w:name="_GoBack"/>
      <w:bookmarkEnd w:id="0"/>
      <w:r w:rsidR="00207607" w:rsidRPr="00104BED">
        <w:rPr>
          <w:rFonts w:ascii="Times New Roman" w:hAnsi="Times New Roman" w:cs="Times New Roman"/>
          <w:sz w:val="24"/>
          <w:szCs w:val="24"/>
        </w:rPr>
        <w:t xml:space="preserve"> (</w:t>
      </w:r>
      <w:r w:rsidR="00BB4BCB" w:rsidRPr="00104BED">
        <w:rPr>
          <w:rFonts w:ascii="Times New Roman" w:hAnsi="Times New Roman" w:cs="Times New Roman"/>
          <w:sz w:val="24"/>
          <w:szCs w:val="24"/>
        </w:rPr>
        <w:t xml:space="preserve">Judith Butler, </w:t>
      </w:r>
      <w:r w:rsidR="00BD1898">
        <w:rPr>
          <w:rFonts w:ascii="Times New Roman" w:hAnsi="Times New Roman" w:cs="Times New Roman"/>
          <w:sz w:val="24"/>
          <w:szCs w:val="24"/>
        </w:rPr>
        <w:t xml:space="preserve">pg. </w:t>
      </w:r>
      <w:r w:rsidR="00385E20" w:rsidRPr="00104BED">
        <w:rPr>
          <w:rFonts w:ascii="Times New Roman" w:hAnsi="Times New Roman" w:cs="Times New Roman"/>
          <w:sz w:val="24"/>
          <w:szCs w:val="24"/>
        </w:rPr>
        <w:t>39)</w:t>
      </w:r>
      <w:r w:rsidR="00207607" w:rsidRPr="00104BED">
        <w:rPr>
          <w:rFonts w:ascii="Times New Roman" w:hAnsi="Times New Roman" w:cs="Times New Roman"/>
          <w:sz w:val="24"/>
          <w:szCs w:val="24"/>
        </w:rPr>
        <w:t xml:space="preserve"> This has hence led to women being </w:t>
      </w:r>
      <w:r w:rsidR="00385E20" w:rsidRPr="00104BED">
        <w:rPr>
          <w:rFonts w:ascii="Times New Roman" w:hAnsi="Times New Roman" w:cs="Times New Roman"/>
          <w:sz w:val="24"/>
          <w:szCs w:val="24"/>
        </w:rPr>
        <w:t>restricted</w:t>
      </w:r>
      <w:r w:rsidR="00207607" w:rsidRPr="00104BED">
        <w:rPr>
          <w:rFonts w:ascii="Times New Roman" w:hAnsi="Times New Roman" w:cs="Times New Roman"/>
          <w:sz w:val="24"/>
          <w:szCs w:val="24"/>
        </w:rPr>
        <w:t xml:space="preserve"> fully to </w:t>
      </w:r>
      <w:r w:rsidR="00385E20" w:rsidRPr="00104BED">
        <w:rPr>
          <w:rFonts w:ascii="Times New Roman" w:hAnsi="Times New Roman" w:cs="Times New Roman"/>
          <w:sz w:val="24"/>
          <w:szCs w:val="24"/>
        </w:rPr>
        <w:t>matter</w:t>
      </w:r>
      <w:r w:rsidR="00207607" w:rsidRPr="00104BED">
        <w:rPr>
          <w:rFonts w:ascii="Times New Roman" w:hAnsi="Times New Roman" w:cs="Times New Roman"/>
          <w:sz w:val="24"/>
          <w:szCs w:val="24"/>
        </w:rPr>
        <w:t xml:space="preserve"> the domain of reproduction. </w:t>
      </w:r>
      <w:r w:rsidR="00385E20" w:rsidRPr="00104BED">
        <w:rPr>
          <w:rFonts w:ascii="Times New Roman" w:hAnsi="Times New Roman" w:cs="Times New Roman"/>
          <w:sz w:val="24"/>
          <w:szCs w:val="24"/>
        </w:rPr>
        <w:t>Feminism</w:t>
      </w:r>
      <w:r w:rsidR="00207607" w:rsidRPr="00104BED">
        <w:rPr>
          <w:rFonts w:ascii="Times New Roman" w:hAnsi="Times New Roman" w:cs="Times New Roman"/>
          <w:sz w:val="24"/>
          <w:szCs w:val="24"/>
        </w:rPr>
        <w:t xml:space="preserve"> is hence able to thrive. What is resulted is that there lacks </w:t>
      </w:r>
      <w:r w:rsidR="00385E20" w:rsidRPr="00104BED">
        <w:rPr>
          <w:rFonts w:ascii="Times New Roman" w:hAnsi="Times New Roman" w:cs="Times New Roman"/>
          <w:sz w:val="24"/>
          <w:szCs w:val="24"/>
        </w:rPr>
        <w:t>reproduction</w:t>
      </w:r>
      <w:r w:rsidR="00207607" w:rsidRPr="00104BED">
        <w:rPr>
          <w:rFonts w:ascii="Times New Roman" w:hAnsi="Times New Roman" w:cs="Times New Roman"/>
          <w:sz w:val="24"/>
          <w:szCs w:val="24"/>
        </w:rPr>
        <w:t xml:space="preserve">. Attractions based on the same gender thrive leading to relationships that are unexpected. Sexual differences hence differ since feminism does not </w:t>
      </w:r>
      <w:r w:rsidR="00385E20" w:rsidRPr="00104BED">
        <w:rPr>
          <w:rFonts w:ascii="Times New Roman" w:hAnsi="Times New Roman" w:cs="Times New Roman"/>
          <w:sz w:val="24"/>
          <w:szCs w:val="24"/>
        </w:rPr>
        <w:t>attract</w:t>
      </w:r>
      <w:r w:rsidR="00207607" w:rsidRPr="00104BED">
        <w:rPr>
          <w:rFonts w:ascii="Times New Roman" w:hAnsi="Times New Roman" w:cs="Times New Roman"/>
          <w:sz w:val="24"/>
          <w:szCs w:val="24"/>
        </w:rPr>
        <w:t xml:space="preserve"> </w:t>
      </w:r>
      <w:r w:rsidR="00385E20" w:rsidRPr="00104BED">
        <w:rPr>
          <w:rFonts w:ascii="Times New Roman" w:hAnsi="Times New Roman" w:cs="Times New Roman"/>
          <w:sz w:val="24"/>
          <w:szCs w:val="24"/>
        </w:rPr>
        <w:t>men. Men</w:t>
      </w:r>
      <w:r w:rsidR="00207607" w:rsidRPr="00104BED">
        <w:rPr>
          <w:rFonts w:ascii="Times New Roman" w:hAnsi="Times New Roman" w:cs="Times New Roman"/>
          <w:sz w:val="24"/>
          <w:szCs w:val="24"/>
        </w:rPr>
        <w:t xml:space="preserve"> are hence attracted to their own gender </w:t>
      </w:r>
      <w:r w:rsidR="00385E20" w:rsidRPr="00104BED">
        <w:rPr>
          <w:rFonts w:ascii="Times New Roman" w:hAnsi="Times New Roman" w:cs="Times New Roman"/>
          <w:sz w:val="24"/>
          <w:szCs w:val="24"/>
        </w:rPr>
        <w:t xml:space="preserve">hence the rise of </w:t>
      </w:r>
      <w:r w:rsidR="00104BED" w:rsidRPr="00104BED">
        <w:rPr>
          <w:rFonts w:ascii="Times New Roman" w:hAnsi="Times New Roman" w:cs="Times New Roman"/>
          <w:sz w:val="24"/>
          <w:szCs w:val="24"/>
        </w:rPr>
        <w:t>gays</w:t>
      </w:r>
      <w:r w:rsidR="00BB4BCB" w:rsidRPr="00104BED">
        <w:rPr>
          <w:rFonts w:ascii="Times New Roman" w:hAnsi="Times New Roman" w:cs="Times New Roman"/>
          <w:sz w:val="24"/>
          <w:szCs w:val="24"/>
        </w:rPr>
        <w:t>.</w:t>
      </w:r>
      <w:r w:rsidR="00385E20" w:rsidRPr="00104BED">
        <w:rPr>
          <w:rFonts w:ascii="Times New Roman" w:hAnsi="Times New Roman" w:cs="Times New Roman"/>
          <w:sz w:val="24"/>
          <w:szCs w:val="24"/>
        </w:rPr>
        <w:t xml:space="preserve"> </w:t>
      </w:r>
      <w:r w:rsidR="00BB4BCB" w:rsidRPr="00104BED">
        <w:rPr>
          <w:rFonts w:ascii="Times New Roman" w:hAnsi="Times New Roman" w:cs="Times New Roman"/>
          <w:sz w:val="24"/>
          <w:szCs w:val="24"/>
        </w:rPr>
        <w:lastRenderedPageBreak/>
        <w:t xml:space="preserve">Women, on the other hand, are </w:t>
      </w:r>
      <w:r w:rsidR="00385E20" w:rsidRPr="00104BED">
        <w:rPr>
          <w:rFonts w:ascii="Times New Roman" w:hAnsi="Times New Roman" w:cs="Times New Roman"/>
          <w:sz w:val="24"/>
          <w:szCs w:val="24"/>
        </w:rPr>
        <w:t xml:space="preserve">attracted </w:t>
      </w:r>
      <w:r w:rsidR="00BB4BCB" w:rsidRPr="00104BED">
        <w:rPr>
          <w:rFonts w:ascii="Times New Roman" w:hAnsi="Times New Roman" w:cs="Times New Roman"/>
          <w:sz w:val="24"/>
          <w:szCs w:val="24"/>
        </w:rPr>
        <w:t xml:space="preserve">to women hence lesbianism. The set traditions are </w:t>
      </w:r>
      <w:r w:rsidR="00385E20" w:rsidRPr="00104BED">
        <w:rPr>
          <w:rFonts w:ascii="Times New Roman" w:hAnsi="Times New Roman" w:cs="Times New Roman"/>
          <w:sz w:val="24"/>
          <w:szCs w:val="24"/>
        </w:rPr>
        <w:t>able</w:t>
      </w:r>
      <w:r w:rsidR="00BB4BCB" w:rsidRPr="00104BED">
        <w:rPr>
          <w:rFonts w:ascii="Times New Roman" w:hAnsi="Times New Roman" w:cs="Times New Roman"/>
          <w:sz w:val="24"/>
          <w:szCs w:val="24"/>
        </w:rPr>
        <w:t xml:space="preserve"> to control people hence the </w:t>
      </w:r>
      <w:r w:rsidR="00385E20" w:rsidRPr="00104BED">
        <w:rPr>
          <w:rFonts w:ascii="Times New Roman" w:hAnsi="Times New Roman" w:cs="Times New Roman"/>
          <w:sz w:val="24"/>
          <w:szCs w:val="24"/>
        </w:rPr>
        <w:t>expectations</w:t>
      </w:r>
      <w:r w:rsidR="00BB4BCB" w:rsidRPr="00104BED">
        <w:rPr>
          <w:rFonts w:ascii="Times New Roman" w:hAnsi="Times New Roman" w:cs="Times New Roman"/>
          <w:sz w:val="24"/>
          <w:szCs w:val="24"/>
        </w:rPr>
        <w:t xml:space="preserve"> today are similar. These are Aristotle ideas. </w:t>
      </w:r>
    </w:p>
    <w:p w:rsidR="00BB4BCB" w:rsidRPr="00104BED" w:rsidRDefault="00207607" w:rsidP="00104BED">
      <w:pPr>
        <w:spacing w:before="100" w:beforeAutospacing="1" w:after="100" w:afterAutospacing="1" w:line="480" w:lineRule="auto"/>
        <w:ind w:firstLine="284"/>
        <w:rPr>
          <w:rFonts w:ascii="Times New Roman" w:hAnsi="Times New Roman" w:cs="Times New Roman"/>
          <w:sz w:val="24"/>
          <w:szCs w:val="24"/>
        </w:rPr>
      </w:pPr>
      <w:r w:rsidRPr="00104BED">
        <w:rPr>
          <w:rFonts w:ascii="Times New Roman" w:hAnsi="Times New Roman" w:cs="Times New Roman"/>
          <w:sz w:val="24"/>
          <w:szCs w:val="24"/>
        </w:rPr>
        <w:t xml:space="preserve">Through the </w:t>
      </w:r>
      <w:r w:rsidR="00385E20" w:rsidRPr="00104BED">
        <w:rPr>
          <w:rFonts w:ascii="Times New Roman" w:hAnsi="Times New Roman" w:cs="Times New Roman"/>
          <w:sz w:val="24"/>
          <w:szCs w:val="24"/>
        </w:rPr>
        <w:t>dominance</w:t>
      </w:r>
      <w:r w:rsidRPr="00104BED">
        <w:rPr>
          <w:rFonts w:ascii="Times New Roman" w:hAnsi="Times New Roman" w:cs="Times New Roman"/>
          <w:sz w:val="24"/>
          <w:szCs w:val="24"/>
        </w:rPr>
        <w:t xml:space="preserve"> of </w:t>
      </w:r>
      <w:r w:rsidR="00385E20" w:rsidRPr="00104BED">
        <w:rPr>
          <w:rFonts w:ascii="Times New Roman" w:hAnsi="Times New Roman" w:cs="Times New Roman"/>
          <w:sz w:val="24"/>
          <w:szCs w:val="24"/>
        </w:rPr>
        <w:t>feminism, women</w:t>
      </w:r>
      <w:r w:rsidRPr="00104BED">
        <w:rPr>
          <w:rFonts w:ascii="Times New Roman" w:hAnsi="Times New Roman" w:cs="Times New Roman"/>
          <w:sz w:val="24"/>
          <w:szCs w:val="24"/>
        </w:rPr>
        <w:t xml:space="preserve"> are considered to own </w:t>
      </w:r>
      <w:r w:rsidR="00385E20" w:rsidRPr="00104BED">
        <w:rPr>
          <w:rFonts w:ascii="Times New Roman" w:hAnsi="Times New Roman" w:cs="Times New Roman"/>
          <w:sz w:val="24"/>
          <w:szCs w:val="24"/>
        </w:rPr>
        <w:t>materiality</w:t>
      </w:r>
      <w:r w:rsidRPr="00104BED">
        <w:rPr>
          <w:rFonts w:ascii="Times New Roman" w:hAnsi="Times New Roman" w:cs="Times New Roman"/>
          <w:sz w:val="24"/>
          <w:szCs w:val="24"/>
        </w:rPr>
        <w:t xml:space="preserve">. They are able to see </w:t>
      </w:r>
      <w:r w:rsidR="00385E20" w:rsidRPr="00104BED">
        <w:rPr>
          <w:rFonts w:ascii="Times New Roman" w:hAnsi="Times New Roman" w:cs="Times New Roman"/>
          <w:sz w:val="24"/>
          <w:szCs w:val="24"/>
        </w:rPr>
        <w:t>themselves</w:t>
      </w:r>
      <w:r w:rsidRPr="00104BED">
        <w:rPr>
          <w:rFonts w:ascii="Times New Roman" w:hAnsi="Times New Roman" w:cs="Times New Roman"/>
          <w:sz w:val="24"/>
          <w:szCs w:val="24"/>
        </w:rPr>
        <w:t xml:space="preserve"> as superior. Men do not want their masculinity to be underestimated. </w:t>
      </w:r>
      <w:r w:rsidR="00385E20" w:rsidRPr="00104BED">
        <w:rPr>
          <w:rFonts w:ascii="Times New Roman" w:hAnsi="Times New Roman" w:cs="Times New Roman"/>
          <w:sz w:val="24"/>
          <w:szCs w:val="24"/>
        </w:rPr>
        <w:t>Relationships</w:t>
      </w:r>
      <w:r w:rsidRPr="00104BED">
        <w:rPr>
          <w:rFonts w:ascii="Times New Roman" w:hAnsi="Times New Roman" w:cs="Times New Roman"/>
          <w:sz w:val="24"/>
          <w:szCs w:val="24"/>
        </w:rPr>
        <w:t xml:space="preserve"> between men and women are therefore difficult to thrive leading to </w:t>
      </w:r>
      <w:r w:rsidR="00385E20" w:rsidRPr="00104BED">
        <w:rPr>
          <w:rFonts w:ascii="Times New Roman" w:hAnsi="Times New Roman" w:cs="Times New Roman"/>
          <w:sz w:val="24"/>
          <w:szCs w:val="24"/>
        </w:rPr>
        <w:t>relationships</w:t>
      </w:r>
      <w:r w:rsidRPr="00104BED">
        <w:rPr>
          <w:rFonts w:ascii="Times New Roman" w:hAnsi="Times New Roman" w:cs="Times New Roman"/>
          <w:sz w:val="24"/>
          <w:szCs w:val="24"/>
        </w:rPr>
        <w:t xml:space="preserve"> of the same gender. </w:t>
      </w:r>
    </w:p>
    <w:p w:rsidR="00147248" w:rsidRDefault="00207607" w:rsidP="00104BED">
      <w:pPr>
        <w:spacing w:before="100" w:beforeAutospacing="1" w:after="100" w:afterAutospacing="1" w:line="480" w:lineRule="auto"/>
        <w:ind w:firstLine="284"/>
        <w:rPr>
          <w:rFonts w:ascii="Times New Roman" w:hAnsi="Times New Roman" w:cs="Times New Roman"/>
          <w:sz w:val="24"/>
          <w:szCs w:val="24"/>
        </w:rPr>
      </w:pPr>
      <w:r w:rsidRPr="00104BED">
        <w:rPr>
          <w:rFonts w:ascii="Times New Roman" w:hAnsi="Times New Roman" w:cs="Times New Roman"/>
          <w:sz w:val="24"/>
          <w:szCs w:val="24"/>
        </w:rPr>
        <w:t xml:space="preserve">Bodies moreover come to matter today as a result of engagements. This is said to be facilitated by the culture transition. “To restate, queer of color analysis presumes that </w:t>
      </w:r>
      <w:r w:rsidR="00385E20" w:rsidRPr="00104BED">
        <w:rPr>
          <w:rFonts w:ascii="Times New Roman" w:hAnsi="Times New Roman" w:cs="Times New Roman"/>
          <w:sz w:val="24"/>
          <w:szCs w:val="24"/>
        </w:rPr>
        <w:t>liberal</w:t>
      </w:r>
      <w:r w:rsidRPr="00104BED">
        <w:rPr>
          <w:rFonts w:ascii="Times New Roman" w:hAnsi="Times New Roman" w:cs="Times New Roman"/>
          <w:sz w:val="24"/>
          <w:szCs w:val="24"/>
        </w:rPr>
        <w:t xml:space="preserve"> ideology occludes the interesting saliency of race, gender, </w:t>
      </w:r>
      <w:r w:rsidR="00385E20" w:rsidRPr="00104BED">
        <w:rPr>
          <w:rFonts w:ascii="Times New Roman" w:hAnsi="Times New Roman" w:cs="Times New Roman"/>
          <w:sz w:val="24"/>
          <w:szCs w:val="24"/>
        </w:rPr>
        <w:t>secularity</w:t>
      </w:r>
      <w:r w:rsidRPr="00104BED">
        <w:rPr>
          <w:rFonts w:ascii="Times New Roman" w:hAnsi="Times New Roman" w:cs="Times New Roman"/>
          <w:sz w:val="24"/>
          <w:szCs w:val="24"/>
        </w:rPr>
        <w:t xml:space="preserve">, and class in </w:t>
      </w:r>
      <w:r w:rsidR="00385E20" w:rsidRPr="00104BED">
        <w:rPr>
          <w:rFonts w:ascii="Times New Roman" w:hAnsi="Times New Roman" w:cs="Times New Roman"/>
          <w:sz w:val="24"/>
          <w:szCs w:val="24"/>
        </w:rPr>
        <w:t>forming</w:t>
      </w:r>
      <w:r w:rsidRPr="00104BED">
        <w:rPr>
          <w:rFonts w:ascii="Times New Roman" w:hAnsi="Times New Roman" w:cs="Times New Roman"/>
          <w:sz w:val="24"/>
          <w:szCs w:val="24"/>
        </w:rPr>
        <w:t xml:space="preserve"> social practices.”(</w:t>
      </w:r>
      <w:r w:rsidR="00BD1898">
        <w:rPr>
          <w:rFonts w:ascii="Times New Roman" w:hAnsi="Times New Roman" w:cs="Times New Roman"/>
          <w:sz w:val="24"/>
          <w:szCs w:val="24"/>
        </w:rPr>
        <w:t xml:space="preserve">Roderick, </w:t>
      </w:r>
      <w:r w:rsidR="00104BED" w:rsidRPr="00104BED">
        <w:rPr>
          <w:rFonts w:ascii="Times New Roman" w:hAnsi="Times New Roman" w:cs="Times New Roman"/>
          <w:sz w:val="24"/>
          <w:szCs w:val="24"/>
        </w:rPr>
        <w:t xml:space="preserve">Fuerguson, </w:t>
      </w:r>
      <w:r w:rsidR="00BD1898">
        <w:rPr>
          <w:rFonts w:ascii="Times New Roman" w:hAnsi="Times New Roman" w:cs="Times New Roman"/>
          <w:sz w:val="24"/>
          <w:szCs w:val="24"/>
        </w:rPr>
        <w:t xml:space="preserve">pg. </w:t>
      </w:r>
      <w:r w:rsidR="00104BED" w:rsidRPr="00104BED">
        <w:rPr>
          <w:rFonts w:ascii="Times New Roman" w:hAnsi="Times New Roman" w:cs="Times New Roman"/>
          <w:sz w:val="24"/>
          <w:szCs w:val="24"/>
        </w:rPr>
        <w:t>4)</w:t>
      </w:r>
      <w:r w:rsidRPr="00104BED">
        <w:rPr>
          <w:rFonts w:ascii="Times New Roman" w:hAnsi="Times New Roman" w:cs="Times New Roman"/>
          <w:sz w:val="24"/>
          <w:szCs w:val="24"/>
        </w:rPr>
        <w:t xml:space="preserve"> It is said that those with factors of production are more </w:t>
      </w:r>
      <w:r w:rsidR="00385E20" w:rsidRPr="00104BED">
        <w:rPr>
          <w:rFonts w:ascii="Times New Roman" w:hAnsi="Times New Roman" w:cs="Times New Roman"/>
          <w:sz w:val="24"/>
          <w:szCs w:val="24"/>
        </w:rPr>
        <w:t>likely</w:t>
      </w:r>
      <w:r w:rsidRPr="00104BED">
        <w:rPr>
          <w:rFonts w:ascii="Times New Roman" w:hAnsi="Times New Roman" w:cs="Times New Roman"/>
          <w:sz w:val="24"/>
          <w:szCs w:val="24"/>
        </w:rPr>
        <w:t xml:space="preserve"> to </w:t>
      </w:r>
      <w:r w:rsidR="00385E20" w:rsidRPr="00104BED">
        <w:rPr>
          <w:rFonts w:ascii="Times New Roman" w:hAnsi="Times New Roman" w:cs="Times New Roman"/>
          <w:sz w:val="24"/>
          <w:szCs w:val="24"/>
        </w:rPr>
        <w:t>possess</w:t>
      </w:r>
      <w:r w:rsidRPr="00104BED">
        <w:rPr>
          <w:rFonts w:ascii="Times New Roman" w:hAnsi="Times New Roman" w:cs="Times New Roman"/>
          <w:sz w:val="24"/>
          <w:szCs w:val="24"/>
        </w:rPr>
        <w:t xml:space="preserve"> instruments of power and subject those without labor. Disruptions are what </w:t>
      </w:r>
      <w:r w:rsidR="00385E20" w:rsidRPr="00104BED">
        <w:rPr>
          <w:rFonts w:ascii="Times New Roman" w:hAnsi="Times New Roman" w:cs="Times New Roman"/>
          <w:sz w:val="24"/>
          <w:szCs w:val="24"/>
        </w:rPr>
        <w:t>emerges</w:t>
      </w:r>
      <w:r w:rsidRPr="00104BED">
        <w:rPr>
          <w:rFonts w:ascii="Times New Roman" w:hAnsi="Times New Roman" w:cs="Times New Roman"/>
          <w:sz w:val="24"/>
          <w:szCs w:val="24"/>
        </w:rPr>
        <w:t xml:space="preserve">. </w:t>
      </w:r>
      <w:r w:rsidR="00385E20" w:rsidRPr="00104BED">
        <w:rPr>
          <w:rFonts w:ascii="Times New Roman" w:hAnsi="Times New Roman" w:cs="Times New Roman"/>
          <w:sz w:val="24"/>
          <w:szCs w:val="24"/>
        </w:rPr>
        <w:t>The rise of capitalist political economies hence leads to sexuality normalization. What I resulted is that there leads to different perceptions based on sex. Through capitalism, there led to discriminations resulting in prostitution. There were those who became the subject of others due to different classes based on factors of production. Liberal and radical practices hence merged with the main goal of sexual reproduction. Due to the resistance, there led to different perceptions of sex hence the rise of prostitution based on gays and lesbianism.</w:t>
      </w:r>
    </w:p>
    <w:p w:rsidR="00BD1898" w:rsidRDefault="00BD1898" w:rsidP="00BD1898">
      <w:pPr>
        <w:spacing w:before="100" w:beforeAutospacing="1" w:after="100" w:afterAutospacing="1" w:line="480" w:lineRule="auto"/>
        <w:rPr>
          <w:rFonts w:ascii="Times New Roman" w:hAnsi="Times New Roman" w:cs="Times New Roman"/>
          <w:sz w:val="24"/>
          <w:szCs w:val="24"/>
        </w:rPr>
      </w:pPr>
    </w:p>
    <w:p w:rsidR="00BD1898" w:rsidRDefault="00BD1898" w:rsidP="00BD1898">
      <w:pPr>
        <w:spacing w:before="100" w:beforeAutospacing="1" w:after="100" w:afterAutospacing="1" w:line="480" w:lineRule="auto"/>
        <w:rPr>
          <w:rFonts w:ascii="Times New Roman" w:hAnsi="Times New Roman" w:cs="Times New Roman"/>
          <w:sz w:val="24"/>
          <w:szCs w:val="24"/>
        </w:rPr>
      </w:pPr>
    </w:p>
    <w:p w:rsidR="00BD1898" w:rsidRPr="00104BED" w:rsidRDefault="00BD1898" w:rsidP="00BD1898">
      <w:pPr>
        <w:spacing w:before="100" w:beforeAutospacing="1" w:after="100" w:afterAutospacing="1" w:line="480" w:lineRule="auto"/>
        <w:rPr>
          <w:rFonts w:ascii="Times New Roman" w:hAnsi="Times New Roman" w:cs="Times New Roman"/>
          <w:sz w:val="24"/>
          <w:szCs w:val="24"/>
        </w:rPr>
      </w:pPr>
    </w:p>
    <w:sectPr w:rsidR="00BD1898" w:rsidRPr="00104BED" w:rsidSect="00BD1898">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A4F" w:rsidRDefault="00F76A4F">
      <w:pPr>
        <w:spacing w:after="0" w:line="240" w:lineRule="auto"/>
      </w:pPr>
      <w:r>
        <w:separator/>
      </w:r>
    </w:p>
  </w:endnote>
  <w:endnote w:type="continuationSeparator" w:id="0">
    <w:p w:rsidR="00F76A4F" w:rsidRDefault="00F76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A4F" w:rsidRDefault="00F76A4F">
      <w:pPr>
        <w:spacing w:after="0" w:line="240" w:lineRule="auto"/>
      </w:pPr>
      <w:r>
        <w:separator/>
      </w:r>
    </w:p>
  </w:footnote>
  <w:footnote w:type="continuationSeparator" w:id="0">
    <w:p w:rsidR="00F76A4F" w:rsidRDefault="00F76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898" w:rsidRPr="00BD1898" w:rsidRDefault="00207607">
    <w:pPr>
      <w:pStyle w:val="Header"/>
      <w:jc w:val="right"/>
      <w:rPr>
        <w:rFonts w:ascii="Times New Roman" w:hAnsi="Times New Roman" w:cs="Times New Roman"/>
        <w:sz w:val="24"/>
        <w:szCs w:val="24"/>
      </w:rPr>
    </w:pPr>
    <w:r w:rsidRPr="00BD1898">
      <w:rPr>
        <w:rFonts w:ascii="Times New Roman" w:hAnsi="Times New Roman" w:cs="Times New Roman"/>
        <w:sz w:val="24"/>
        <w:szCs w:val="24"/>
      </w:rPr>
      <w:t>QUEER</w:t>
    </w:r>
    <w:r w:rsidRPr="00BD1898">
      <w:rPr>
        <w:rFonts w:ascii="Times New Roman" w:hAnsi="Times New Roman" w:cs="Times New Roman"/>
        <w:sz w:val="24"/>
        <w:szCs w:val="24"/>
      </w:rPr>
      <w:tab/>
    </w:r>
    <w:r w:rsidRPr="00BD1898">
      <w:rPr>
        <w:rFonts w:ascii="Times New Roman" w:hAnsi="Times New Roman" w:cs="Times New Roman"/>
        <w:sz w:val="24"/>
        <w:szCs w:val="24"/>
      </w:rPr>
      <w:tab/>
    </w:r>
    <w:sdt>
      <w:sdtPr>
        <w:rPr>
          <w:rFonts w:ascii="Times New Roman" w:hAnsi="Times New Roman" w:cs="Times New Roman"/>
          <w:sz w:val="24"/>
          <w:szCs w:val="24"/>
        </w:rPr>
        <w:id w:val="57208141"/>
        <w:docPartObj>
          <w:docPartGallery w:val="Page Numbers (Top of Page)"/>
          <w:docPartUnique/>
        </w:docPartObj>
      </w:sdtPr>
      <w:sdtEndPr>
        <w:rPr>
          <w:noProof/>
        </w:rPr>
      </w:sdtEndPr>
      <w:sdtContent>
        <w:r w:rsidRPr="00BD1898">
          <w:rPr>
            <w:rFonts w:ascii="Times New Roman" w:hAnsi="Times New Roman" w:cs="Times New Roman"/>
            <w:sz w:val="24"/>
            <w:szCs w:val="24"/>
          </w:rPr>
          <w:fldChar w:fldCharType="begin"/>
        </w:r>
        <w:r w:rsidRPr="00BD1898">
          <w:rPr>
            <w:rFonts w:ascii="Times New Roman" w:hAnsi="Times New Roman" w:cs="Times New Roman"/>
            <w:sz w:val="24"/>
            <w:szCs w:val="24"/>
          </w:rPr>
          <w:instrText xml:space="preserve"> PAGE   \* MERGEFORMAT </w:instrText>
        </w:r>
        <w:r w:rsidRPr="00BD1898">
          <w:rPr>
            <w:rFonts w:ascii="Times New Roman" w:hAnsi="Times New Roman" w:cs="Times New Roman"/>
            <w:sz w:val="24"/>
            <w:szCs w:val="24"/>
          </w:rPr>
          <w:fldChar w:fldCharType="separate"/>
        </w:r>
        <w:r w:rsidR="00D220A8">
          <w:rPr>
            <w:rFonts w:ascii="Times New Roman" w:hAnsi="Times New Roman" w:cs="Times New Roman"/>
            <w:noProof/>
            <w:sz w:val="24"/>
            <w:szCs w:val="24"/>
          </w:rPr>
          <w:t>3</w:t>
        </w:r>
        <w:r w:rsidRPr="00BD1898">
          <w:rPr>
            <w:rFonts w:ascii="Times New Roman" w:hAnsi="Times New Roman" w:cs="Times New Roman"/>
            <w:noProof/>
            <w:sz w:val="24"/>
            <w:szCs w:val="24"/>
          </w:rPr>
          <w:fldChar w:fldCharType="end"/>
        </w:r>
      </w:sdtContent>
    </w:sdt>
  </w:p>
  <w:p w:rsidR="00BD1898" w:rsidRPr="00BD1898" w:rsidRDefault="00BD18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898" w:rsidRPr="00BD1898" w:rsidRDefault="00207607">
    <w:pPr>
      <w:pStyle w:val="Header"/>
      <w:jc w:val="right"/>
      <w:rPr>
        <w:rFonts w:ascii="Times New Roman" w:hAnsi="Times New Roman" w:cs="Times New Roman"/>
        <w:sz w:val="24"/>
        <w:szCs w:val="24"/>
      </w:rPr>
    </w:pPr>
    <w:r w:rsidRPr="00BD1898">
      <w:rPr>
        <w:rFonts w:ascii="Times New Roman" w:hAnsi="Times New Roman" w:cs="Times New Roman"/>
        <w:sz w:val="24"/>
        <w:szCs w:val="24"/>
      </w:rPr>
      <w:t>Running Head: QUEER</w:t>
    </w:r>
    <w:r w:rsidRPr="00BD1898">
      <w:rPr>
        <w:rFonts w:ascii="Times New Roman" w:hAnsi="Times New Roman" w:cs="Times New Roman"/>
        <w:sz w:val="24"/>
        <w:szCs w:val="24"/>
      </w:rPr>
      <w:tab/>
    </w:r>
    <w:r w:rsidRPr="00BD1898">
      <w:rPr>
        <w:rFonts w:ascii="Times New Roman" w:hAnsi="Times New Roman" w:cs="Times New Roman"/>
        <w:sz w:val="24"/>
        <w:szCs w:val="24"/>
      </w:rPr>
      <w:tab/>
    </w:r>
    <w:sdt>
      <w:sdtPr>
        <w:rPr>
          <w:rFonts w:ascii="Times New Roman" w:hAnsi="Times New Roman" w:cs="Times New Roman"/>
          <w:sz w:val="24"/>
          <w:szCs w:val="24"/>
        </w:rPr>
        <w:id w:val="245319221"/>
        <w:docPartObj>
          <w:docPartGallery w:val="Page Numbers (Top of Page)"/>
          <w:docPartUnique/>
        </w:docPartObj>
      </w:sdtPr>
      <w:sdtEndPr>
        <w:rPr>
          <w:noProof/>
        </w:rPr>
      </w:sdtEndPr>
      <w:sdtContent>
        <w:r w:rsidRPr="00BD1898">
          <w:rPr>
            <w:rFonts w:ascii="Times New Roman" w:hAnsi="Times New Roman" w:cs="Times New Roman"/>
            <w:sz w:val="24"/>
            <w:szCs w:val="24"/>
          </w:rPr>
          <w:fldChar w:fldCharType="begin"/>
        </w:r>
        <w:r w:rsidRPr="00BD1898">
          <w:rPr>
            <w:rFonts w:ascii="Times New Roman" w:hAnsi="Times New Roman" w:cs="Times New Roman"/>
            <w:sz w:val="24"/>
            <w:szCs w:val="24"/>
          </w:rPr>
          <w:instrText xml:space="preserve"> PAGE   \* MERGEFORMAT </w:instrText>
        </w:r>
        <w:r w:rsidRPr="00BD1898">
          <w:rPr>
            <w:rFonts w:ascii="Times New Roman" w:hAnsi="Times New Roman" w:cs="Times New Roman"/>
            <w:sz w:val="24"/>
            <w:szCs w:val="24"/>
          </w:rPr>
          <w:fldChar w:fldCharType="separate"/>
        </w:r>
        <w:r w:rsidR="00D220A8">
          <w:rPr>
            <w:rFonts w:ascii="Times New Roman" w:hAnsi="Times New Roman" w:cs="Times New Roman"/>
            <w:noProof/>
            <w:sz w:val="24"/>
            <w:szCs w:val="24"/>
          </w:rPr>
          <w:t>1</w:t>
        </w:r>
        <w:r w:rsidRPr="00BD1898">
          <w:rPr>
            <w:rFonts w:ascii="Times New Roman" w:hAnsi="Times New Roman" w:cs="Times New Roman"/>
            <w:noProof/>
            <w:sz w:val="24"/>
            <w:szCs w:val="24"/>
          </w:rPr>
          <w:fldChar w:fldCharType="end"/>
        </w:r>
      </w:sdtContent>
    </w:sdt>
  </w:p>
  <w:p w:rsidR="00BD1898" w:rsidRPr="00BD1898" w:rsidRDefault="00BD189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1C5"/>
    <w:rsid w:val="00104BED"/>
    <w:rsid w:val="00147248"/>
    <w:rsid w:val="001D01C5"/>
    <w:rsid w:val="00207607"/>
    <w:rsid w:val="00385E20"/>
    <w:rsid w:val="00502347"/>
    <w:rsid w:val="006101B7"/>
    <w:rsid w:val="00667BD2"/>
    <w:rsid w:val="008C4DD9"/>
    <w:rsid w:val="00BB4BCB"/>
    <w:rsid w:val="00BD1898"/>
    <w:rsid w:val="00BE09EC"/>
    <w:rsid w:val="00D220A8"/>
    <w:rsid w:val="00E12460"/>
    <w:rsid w:val="00F76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71AC7-4EE8-4A3B-BD49-F5FEEFB37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898"/>
  </w:style>
  <w:style w:type="paragraph" w:styleId="Footer">
    <w:name w:val="footer"/>
    <w:basedOn w:val="Normal"/>
    <w:link w:val="FooterChar"/>
    <w:uiPriority w:val="99"/>
    <w:unhideWhenUsed/>
    <w:rsid w:val="00BD1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4</cp:revision>
  <dcterms:created xsi:type="dcterms:W3CDTF">2018-12-20T23:04:00Z</dcterms:created>
  <dcterms:modified xsi:type="dcterms:W3CDTF">2018-12-20T23:09:00Z</dcterms:modified>
</cp:coreProperties>
</file>